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3A10C">
      <w:pPr>
        <w:jc w:val="right"/>
        <w:rPr>
          <w:rFonts w:hint="default"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hint="default" w:ascii="Times New Roman" w:hAnsi="Times New Roman"/>
          <w:b/>
          <w:i/>
          <w:sz w:val="28"/>
          <w:szCs w:val="28"/>
          <w:lang w:val="ru-RU"/>
        </w:rPr>
        <w:t>8</w:t>
      </w:r>
      <w:bookmarkStart w:id="0" w:name="_GoBack"/>
      <w:bookmarkEnd w:id="0"/>
    </w:p>
    <w:p w14:paraId="50860A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Психологическая акция для родителей и детей </w:t>
      </w:r>
    </w:p>
    <w:p w14:paraId="017D47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«Ноябрьские предсказания»</w:t>
      </w:r>
    </w:p>
    <w:p w14:paraId="5186C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F495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создать позитивный настрой с утра у детей и родителей.</w:t>
      </w:r>
    </w:p>
    <w:p w14:paraId="21EC3DD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B2C519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музыкальное сопровождение – песня «Улыбка» В. Шаинский, </w:t>
      </w:r>
    </w:p>
    <w:p w14:paraId="37CF95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журнальный столик, «волшебная» коробочка, маленькие бумажки-   </w:t>
      </w:r>
    </w:p>
    <w:p w14:paraId="460FA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трубочки с предсказаниями, вазочка с конфетками-смайликами для детей.   </w:t>
      </w:r>
    </w:p>
    <w:p w14:paraId="3C927C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14:paraId="6EF9ED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Ход акции:</w:t>
      </w:r>
      <w:r>
        <w:rPr>
          <w:rFonts w:ascii="Times New Roman" w:hAnsi="Times New Roman"/>
          <w:sz w:val="28"/>
          <w:szCs w:val="28"/>
        </w:rPr>
        <w:t xml:space="preserve"> С утра, у входа в детский сад, родителей встречает педагог-психолог, звучала веселая музыка. Родителям и детям предлагается поучаствовать в акции «Ноябрьские предсказания»: нужно опустить руку в волшебную коробочку и вытянуть предсказание, обязательно его зачитать, только после этого оно  в ближайшее время обязательно сбудется. </w:t>
      </w:r>
    </w:p>
    <w:p w14:paraId="24413D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дети доставали предсказания, взрослый его зачитывал. Педагог-психолог угощал ребят конфетками-смайликами. </w:t>
      </w:r>
    </w:p>
    <w:p w14:paraId="35B0E8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 и родители, и дети получали заряд положительными эмоциями, который благоприятно влиял на весь день.</w:t>
      </w:r>
    </w:p>
    <w:p w14:paraId="48FACA3D">
      <w:pPr>
        <w:spacing w:after="0"/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-394335</wp:posOffset>
            </wp:positionH>
            <wp:positionV relativeFrom="paragraph">
              <wp:posOffset>228600</wp:posOffset>
            </wp:positionV>
            <wp:extent cx="2724150" cy="3641725"/>
            <wp:effectExtent l="19050" t="19050" r="19050" b="15875"/>
            <wp:wrapTight wrapText="bothSides">
              <wp:wrapPolygon>
                <wp:start x="-151" y="-113"/>
                <wp:lineTo x="-151" y="21581"/>
                <wp:lineTo x="21600" y="21581"/>
                <wp:lineTo x="21600" y="-113"/>
                <wp:lineTo x="-151" y="-11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rcRect r="2291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41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613AD51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3034030</wp:posOffset>
            </wp:positionH>
            <wp:positionV relativeFrom="paragraph">
              <wp:posOffset>10795</wp:posOffset>
            </wp:positionV>
            <wp:extent cx="2733675" cy="3644900"/>
            <wp:effectExtent l="19050" t="19050" r="28575" b="12700"/>
            <wp:wrapTight wrapText="bothSides">
              <wp:wrapPolygon>
                <wp:start x="-151" y="-113"/>
                <wp:lineTo x="-151" y="21562"/>
                <wp:lineTo x="21675" y="21562"/>
                <wp:lineTo x="21675" y="-113"/>
                <wp:lineTo x="-151" y="-11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139B22D">
      <w:pPr>
        <w:rPr>
          <w:rFonts w:ascii="Times New Roman" w:hAnsi="Times New Roman"/>
          <w:sz w:val="28"/>
          <w:szCs w:val="28"/>
        </w:rPr>
      </w:pPr>
    </w:p>
    <w:p w14:paraId="18A91D98">
      <w:pPr>
        <w:rPr>
          <w:rFonts w:ascii="Times New Roman" w:hAnsi="Times New Roman"/>
          <w:sz w:val="28"/>
          <w:szCs w:val="28"/>
        </w:rPr>
      </w:pPr>
    </w:p>
    <w:p w14:paraId="1CBB2CDD">
      <w:pPr>
        <w:rPr>
          <w:rFonts w:ascii="Times New Roman" w:hAnsi="Times New Roman"/>
          <w:sz w:val="28"/>
          <w:szCs w:val="28"/>
        </w:rPr>
      </w:pPr>
    </w:p>
    <w:p w14:paraId="1F172CE5">
      <w:pPr>
        <w:rPr>
          <w:rFonts w:ascii="Times New Roman" w:hAnsi="Times New Roman"/>
          <w:sz w:val="28"/>
          <w:szCs w:val="28"/>
        </w:rPr>
      </w:pPr>
    </w:p>
    <w:p w14:paraId="2A6C8E7F">
      <w:pPr>
        <w:rPr>
          <w:rFonts w:ascii="Times New Roman" w:hAnsi="Times New Roman"/>
          <w:sz w:val="28"/>
          <w:szCs w:val="28"/>
        </w:rPr>
      </w:pPr>
    </w:p>
    <w:p w14:paraId="5EE58E70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13335</wp:posOffset>
            </wp:positionV>
            <wp:extent cx="3190875" cy="4254500"/>
            <wp:effectExtent l="19050" t="19050" r="28575" b="12700"/>
            <wp:wrapTight wrapText="bothSides">
              <wp:wrapPolygon>
                <wp:start x="-129" y="-97"/>
                <wp:lineTo x="-129" y="21568"/>
                <wp:lineTo x="21664" y="21568"/>
                <wp:lineTo x="21664" y="-97"/>
                <wp:lineTo x="-129" y="-9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579799A">
      <w:pPr>
        <w:rPr>
          <w:rFonts w:ascii="Times New Roman" w:hAnsi="Times New Roman"/>
          <w:sz w:val="28"/>
          <w:szCs w:val="28"/>
        </w:rPr>
      </w:pPr>
    </w:p>
    <w:p w14:paraId="3EB3F9EB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2977515</wp:posOffset>
            </wp:positionH>
            <wp:positionV relativeFrom="paragraph">
              <wp:posOffset>516890</wp:posOffset>
            </wp:positionV>
            <wp:extent cx="3295650" cy="4411980"/>
            <wp:effectExtent l="19050" t="19050" r="19050" b="26670"/>
            <wp:wrapTight wrapText="bothSides">
              <wp:wrapPolygon>
                <wp:start x="-125" y="-93"/>
                <wp:lineTo x="-125" y="21637"/>
                <wp:lineTo x="21600" y="21637"/>
                <wp:lineTo x="21600" y="-93"/>
                <wp:lineTo x="-125" y="-9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411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6173B6F">
      <w:pPr>
        <w:rPr>
          <w:rFonts w:ascii="Times New Roman" w:hAnsi="Times New Roman"/>
          <w:sz w:val="28"/>
          <w:szCs w:val="28"/>
        </w:rPr>
      </w:pPr>
    </w:p>
    <w:p w14:paraId="292E5CB8">
      <w:pPr>
        <w:rPr>
          <w:rFonts w:ascii="Times New Roman" w:hAnsi="Times New Roman"/>
          <w:sz w:val="28"/>
          <w:szCs w:val="28"/>
        </w:rPr>
      </w:pPr>
    </w:p>
    <w:p w14:paraId="54152C65">
      <w:pPr>
        <w:rPr>
          <w:rFonts w:ascii="Times New Roman" w:hAnsi="Times New Roman"/>
          <w:sz w:val="28"/>
          <w:szCs w:val="28"/>
        </w:rPr>
      </w:pPr>
    </w:p>
    <w:p w14:paraId="412F712E">
      <w:pPr>
        <w:rPr>
          <w:rFonts w:ascii="Times New Roman" w:hAnsi="Times New Roman"/>
          <w:sz w:val="28"/>
          <w:szCs w:val="28"/>
        </w:rPr>
      </w:pPr>
    </w:p>
    <w:p w14:paraId="37D8ACE6">
      <w:pPr>
        <w:rPr>
          <w:rFonts w:ascii="Times New Roman" w:hAnsi="Times New Roman"/>
          <w:sz w:val="28"/>
          <w:szCs w:val="28"/>
        </w:rPr>
      </w:pPr>
    </w:p>
    <w:p w14:paraId="4B5AF852">
      <w:pPr>
        <w:rPr>
          <w:rFonts w:ascii="Times New Roman" w:hAnsi="Times New Roman"/>
          <w:sz w:val="28"/>
          <w:szCs w:val="28"/>
        </w:rPr>
      </w:pPr>
    </w:p>
    <w:p w14:paraId="4FD6D058">
      <w:pPr>
        <w:rPr>
          <w:rFonts w:ascii="Times New Roman" w:hAnsi="Times New Roman"/>
          <w:sz w:val="28"/>
          <w:szCs w:val="28"/>
        </w:rPr>
      </w:pPr>
    </w:p>
    <w:p w14:paraId="28D9FC27">
      <w:pPr>
        <w:rPr>
          <w:rFonts w:ascii="Times New Roman" w:hAnsi="Times New Roman"/>
          <w:sz w:val="28"/>
          <w:szCs w:val="28"/>
        </w:rPr>
      </w:pPr>
    </w:p>
    <w:p w14:paraId="19040D83">
      <w:pPr>
        <w:rPr>
          <w:rFonts w:ascii="Times New Roman" w:hAnsi="Times New Roman"/>
          <w:sz w:val="28"/>
          <w:szCs w:val="28"/>
        </w:rPr>
      </w:pPr>
    </w:p>
    <w:p w14:paraId="45D16470">
      <w:pPr>
        <w:rPr>
          <w:rFonts w:ascii="Times New Roman" w:hAnsi="Times New Roman"/>
          <w:sz w:val="28"/>
          <w:szCs w:val="28"/>
        </w:rPr>
      </w:pPr>
    </w:p>
    <w:p w14:paraId="4483B112">
      <w:pPr>
        <w:rPr>
          <w:rFonts w:ascii="Times New Roman" w:hAnsi="Times New Roman"/>
          <w:sz w:val="28"/>
          <w:szCs w:val="28"/>
        </w:rPr>
      </w:pPr>
    </w:p>
    <w:p w14:paraId="0B1941EF">
      <w:pPr>
        <w:rPr>
          <w:rFonts w:ascii="Times New Roman" w:hAnsi="Times New Roman"/>
          <w:sz w:val="28"/>
          <w:szCs w:val="28"/>
        </w:rPr>
      </w:pPr>
    </w:p>
    <w:p w14:paraId="223941EE">
      <w:pPr>
        <w:rPr>
          <w:rFonts w:ascii="Times New Roman" w:hAnsi="Times New Roman"/>
          <w:sz w:val="28"/>
          <w:szCs w:val="28"/>
        </w:rPr>
      </w:pPr>
    </w:p>
    <w:p w14:paraId="6C152209">
      <w:pPr>
        <w:rPr>
          <w:rFonts w:ascii="Times New Roman" w:hAnsi="Times New Roman"/>
          <w:sz w:val="28"/>
          <w:szCs w:val="28"/>
        </w:rPr>
      </w:pPr>
    </w:p>
    <w:p w14:paraId="6E205BB7">
      <w:pPr>
        <w:rPr>
          <w:rFonts w:ascii="Times New Roman" w:hAnsi="Times New Roman"/>
          <w:sz w:val="28"/>
          <w:szCs w:val="28"/>
        </w:rPr>
      </w:pPr>
    </w:p>
    <w:p w14:paraId="6607B165">
      <w:pPr>
        <w:rPr>
          <w:rFonts w:ascii="Times New Roman" w:hAnsi="Times New Roman"/>
          <w:b/>
          <w:i/>
          <w:sz w:val="24"/>
          <w:szCs w:val="24"/>
        </w:rPr>
      </w:pPr>
      <w:r>
        <w:rPr>
          <w:b/>
          <w:i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5181600" cy="4343400"/>
            <wp:effectExtent l="0" t="0" r="0" b="0"/>
            <wp:wrapTight wrapText="bothSides">
              <wp:wrapPolygon>
                <wp:start x="0" y="0"/>
                <wp:lineTo x="0" y="21505"/>
                <wp:lineTo x="21521" y="21505"/>
                <wp:lineTo x="21521" y="0"/>
                <wp:lineTo x="0" y="0"/>
              </wp:wrapPolygon>
            </wp:wrapTight>
            <wp:docPr id="2" name="Рисунок 2" descr="https://missbagira.ru/images/bagira/2017/11/410_original-1-525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missbagira.ru/images/bagira/2017/11/410_original-1-525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>Примеры предсказаний для взрослых:</w:t>
      </w:r>
    </w:p>
    <w:p w14:paraId="59BC6796">
      <w:pPr>
        <w:rPr>
          <w:rFonts w:ascii="Times New Roman" w:hAnsi="Times New Roman"/>
          <w:sz w:val="28"/>
          <w:szCs w:val="28"/>
        </w:rPr>
      </w:pPr>
    </w:p>
    <w:p w14:paraId="56E823ED">
      <w:pPr>
        <w:rPr>
          <w:rFonts w:ascii="Times New Roman" w:hAnsi="Times New Roman"/>
          <w:sz w:val="28"/>
          <w:szCs w:val="28"/>
        </w:rPr>
      </w:pPr>
    </w:p>
    <w:p w14:paraId="4B84A480">
      <w:pPr>
        <w:rPr>
          <w:rFonts w:ascii="Times New Roman" w:hAnsi="Times New Roman"/>
          <w:sz w:val="28"/>
          <w:szCs w:val="28"/>
        </w:rPr>
      </w:pPr>
    </w:p>
    <w:p w14:paraId="74D6514D">
      <w:pPr>
        <w:rPr>
          <w:rFonts w:ascii="Times New Roman" w:hAnsi="Times New Roman"/>
          <w:sz w:val="28"/>
          <w:szCs w:val="28"/>
        </w:rPr>
      </w:pPr>
    </w:p>
    <w:p w14:paraId="258EAB0A">
      <w:pPr>
        <w:rPr>
          <w:rFonts w:ascii="Times New Roman" w:hAnsi="Times New Roman"/>
          <w:sz w:val="28"/>
          <w:szCs w:val="28"/>
        </w:rPr>
      </w:pPr>
    </w:p>
    <w:p w14:paraId="63091A08">
      <w:pPr>
        <w:rPr>
          <w:rFonts w:ascii="Times New Roman" w:hAnsi="Times New Roman"/>
          <w:sz w:val="28"/>
          <w:szCs w:val="28"/>
        </w:rPr>
      </w:pPr>
    </w:p>
    <w:p w14:paraId="17AFDD80">
      <w:pPr>
        <w:rPr>
          <w:rFonts w:ascii="Times New Roman" w:hAnsi="Times New Roman"/>
          <w:sz w:val="28"/>
          <w:szCs w:val="28"/>
        </w:rPr>
      </w:pPr>
    </w:p>
    <w:p w14:paraId="06DC19A6">
      <w:pPr>
        <w:rPr>
          <w:rFonts w:ascii="Times New Roman" w:hAnsi="Times New Roman"/>
          <w:sz w:val="28"/>
          <w:szCs w:val="28"/>
        </w:rPr>
      </w:pPr>
    </w:p>
    <w:p w14:paraId="589FB989">
      <w:pPr>
        <w:rPr>
          <w:rFonts w:ascii="Times New Roman" w:hAnsi="Times New Roman"/>
          <w:sz w:val="28"/>
          <w:szCs w:val="28"/>
        </w:rPr>
      </w:pPr>
    </w:p>
    <w:p w14:paraId="001DC51C">
      <w:pPr>
        <w:rPr>
          <w:rFonts w:ascii="Times New Roman" w:hAnsi="Times New Roman"/>
          <w:sz w:val="28"/>
          <w:szCs w:val="28"/>
        </w:rPr>
      </w:pPr>
    </w:p>
    <w:p w14:paraId="07460948">
      <w:pPr>
        <w:rPr>
          <w:rFonts w:ascii="Times New Roman" w:hAnsi="Times New Roman"/>
          <w:sz w:val="28"/>
          <w:szCs w:val="28"/>
        </w:rPr>
      </w:pPr>
    </w:p>
    <w:p w14:paraId="50585518">
      <w:pPr>
        <w:rPr>
          <w:rFonts w:ascii="Times New Roman" w:hAnsi="Times New Roman"/>
          <w:sz w:val="28"/>
          <w:szCs w:val="28"/>
        </w:rPr>
      </w:pPr>
    </w:p>
    <w:p w14:paraId="1DA38B3E">
      <w:pPr>
        <w:rPr>
          <w:rFonts w:ascii="Times New Roman" w:hAnsi="Times New Roman"/>
          <w:sz w:val="28"/>
          <w:szCs w:val="28"/>
        </w:rPr>
      </w:pPr>
    </w:p>
    <w:p w14:paraId="34DF4D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67945</wp:posOffset>
            </wp:positionV>
            <wp:extent cx="4886325" cy="4704080"/>
            <wp:effectExtent l="0" t="0" r="9525" b="1270"/>
            <wp:wrapTight wrapText="bothSides">
              <wp:wrapPolygon>
                <wp:start x="0" y="0"/>
                <wp:lineTo x="0" y="21518"/>
                <wp:lineTo x="21558" y="21518"/>
                <wp:lineTo x="215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70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02D4F0">
      <w:pPr>
        <w:rPr>
          <w:rFonts w:ascii="Times New Roman" w:hAnsi="Times New Roman"/>
          <w:sz w:val="28"/>
          <w:szCs w:val="28"/>
        </w:rPr>
      </w:pPr>
    </w:p>
    <w:p w14:paraId="62C9CA1A">
      <w:pPr>
        <w:rPr>
          <w:rFonts w:ascii="Times New Roman" w:hAnsi="Times New Roman"/>
          <w:sz w:val="28"/>
          <w:szCs w:val="28"/>
        </w:rPr>
      </w:pPr>
    </w:p>
    <w:p w14:paraId="68C8E26A">
      <w:pPr>
        <w:rPr>
          <w:rFonts w:ascii="Times New Roman" w:hAnsi="Times New Roman"/>
          <w:sz w:val="28"/>
          <w:szCs w:val="28"/>
        </w:rPr>
      </w:pPr>
    </w:p>
    <w:p w14:paraId="4E0ABACE">
      <w:pPr>
        <w:rPr>
          <w:rFonts w:ascii="Times New Roman" w:hAnsi="Times New Roman"/>
          <w:sz w:val="28"/>
          <w:szCs w:val="28"/>
        </w:rPr>
      </w:pPr>
    </w:p>
    <w:p w14:paraId="7EEEF5F2">
      <w:pPr>
        <w:rPr>
          <w:rFonts w:ascii="Times New Roman" w:hAnsi="Times New Roman"/>
          <w:sz w:val="28"/>
          <w:szCs w:val="28"/>
        </w:rPr>
      </w:pPr>
    </w:p>
    <w:p w14:paraId="5BDD6692">
      <w:pPr>
        <w:rPr>
          <w:rFonts w:ascii="Times New Roman" w:hAnsi="Times New Roman"/>
          <w:sz w:val="28"/>
          <w:szCs w:val="28"/>
        </w:rPr>
      </w:pPr>
    </w:p>
    <w:p w14:paraId="17A77FBC">
      <w:pPr>
        <w:rPr>
          <w:rFonts w:ascii="Times New Roman" w:hAnsi="Times New Roman"/>
          <w:sz w:val="28"/>
          <w:szCs w:val="28"/>
        </w:rPr>
      </w:pPr>
    </w:p>
    <w:p w14:paraId="4F6FDBB2">
      <w:pPr>
        <w:rPr>
          <w:rFonts w:ascii="Times New Roman" w:hAnsi="Times New Roman"/>
          <w:sz w:val="28"/>
          <w:szCs w:val="28"/>
        </w:rPr>
      </w:pPr>
    </w:p>
    <w:p w14:paraId="659F2FF2">
      <w:pPr>
        <w:rPr>
          <w:rFonts w:ascii="Times New Roman" w:hAnsi="Times New Roman"/>
          <w:sz w:val="28"/>
          <w:szCs w:val="28"/>
        </w:rPr>
      </w:pPr>
    </w:p>
    <w:p w14:paraId="2B29F024">
      <w:pPr>
        <w:rPr>
          <w:rFonts w:ascii="Times New Roman" w:hAnsi="Times New Roman"/>
          <w:sz w:val="28"/>
          <w:szCs w:val="28"/>
        </w:rPr>
      </w:pPr>
    </w:p>
    <w:p w14:paraId="06F30857">
      <w:pPr>
        <w:rPr>
          <w:rFonts w:ascii="Times New Roman" w:hAnsi="Times New Roman"/>
          <w:sz w:val="28"/>
          <w:szCs w:val="28"/>
        </w:rPr>
      </w:pPr>
    </w:p>
    <w:p w14:paraId="5CFA8824">
      <w:pPr>
        <w:rPr>
          <w:rFonts w:ascii="Times New Roman" w:hAnsi="Times New Roman"/>
          <w:sz w:val="28"/>
          <w:szCs w:val="28"/>
        </w:rPr>
      </w:pPr>
    </w:p>
    <w:p w14:paraId="3017E059">
      <w:pPr>
        <w:rPr>
          <w:rFonts w:ascii="Times New Roman" w:hAnsi="Times New Roman"/>
          <w:sz w:val="28"/>
          <w:szCs w:val="28"/>
        </w:rPr>
      </w:pPr>
    </w:p>
    <w:p w14:paraId="51C23D6D">
      <w:pPr>
        <w:rPr>
          <w:rFonts w:ascii="Times New Roman" w:hAnsi="Times New Roman"/>
          <w:sz w:val="28"/>
          <w:szCs w:val="28"/>
        </w:rPr>
      </w:pPr>
    </w:p>
    <w:tbl>
      <w:tblPr>
        <w:tblStyle w:val="4"/>
        <w:tblpPr w:leftFromText="180" w:rightFromText="180" w:vertAnchor="text" w:horzAnchor="page" w:tblpX="6391" w:tblpY="6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</w:tblGrid>
      <w:tr w14:paraId="0FE37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3823" w:type="dxa"/>
            <w:tcBorders>
              <w:top w:val="double" w:color="ED7D31" w:themeColor="accent2" w:sz="4" w:space="0"/>
              <w:left w:val="double" w:color="ED7D31" w:themeColor="accent2" w:sz="4" w:space="0"/>
              <w:bottom w:val="double" w:color="ED7D31" w:themeColor="accent2" w:sz="4" w:space="0"/>
              <w:right w:val="double" w:color="ED7D31" w:themeColor="accent2" w:sz="4" w:space="0"/>
            </w:tcBorders>
          </w:tcPr>
          <w:p w14:paraId="4A2F31D2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Дружок, коль хочешь подрасти</w:t>
            </w:r>
          </w:p>
          <w:p w14:paraId="142571A4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И здоровье свое спасти</w:t>
            </w:r>
          </w:p>
          <w:p w14:paraId="61FC7D8C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Молока побольше пей</w:t>
            </w:r>
          </w:p>
          <w:p w14:paraId="2CDBC23C">
            <w:pPr>
              <w:spacing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И над ним слезы не лей!</w:t>
            </w:r>
          </w:p>
        </w:tc>
      </w:tr>
    </w:tbl>
    <w:p w14:paraId="1293ACD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Примеры предсказаний для детей:</w:t>
      </w:r>
    </w:p>
    <w:tbl>
      <w:tblPr>
        <w:tblStyle w:val="3"/>
        <w:tblpPr w:leftFromText="180" w:rightFromText="180" w:vertAnchor="text" w:horzAnchor="margin" w:tblpY="168"/>
        <w:tblW w:w="0" w:type="auto"/>
        <w:tblInd w:w="0" w:type="dxa"/>
        <w:tblBorders>
          <w:top w:val="double" w:color="5B9BD5" w:sz="4" w:space="0"/>
          <w:left w:val="double" w:color="5B9BD5" w:sz="4" w:space="0"/>
          <w:bottom w:val="double" w:color="5B9BD5" w:sz="4" w:space="0"/>
          <w:right w:val="double" w:color="5B9BD5" w:sz="4" w:space="0"/>
          <w:insideH w:val="double" w:color="5B9BD5" w:sz="4" w:space="0"/>
          <w:insideV w:val="double" w:color="5B9BD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</w:tblGrid>
      <w:tr w14:paraId="281A1A6A">
        <w:tblPrEx>
          <w:tblBorders>
            <w:top w:val="double" w:color="5B9BD5" w:sz="4" w:space="0"/>
            <w:left w:val="double" w:color="5B9BD5" w:sz="4" w:space="0"/>
            <w:bottom w:val="double" w:color="5B9BD5" w:sz="4" w:space="0"/>
            <w:right w:val="double" w:color="5B9BD5" w:sz="4" w:space="0"/>
            <w:insideH w:val="double" w:color="5B9BD5" w:sz="4" w:space="0"/>
            <w:insideV w:val="double" w:color="5B9BD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3840" w:type="dxa"/>
          </w:tcPr>
          <w:p w14:paraId="2791DCD5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Коль маму с папой будешь слушать,</w:t>
            </w:r>
          </w:p>
          <w:p w14:paraId="1A2F85B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То будешь сладости ты кушать!</w:t>
            </w:r>
          </w:p>
        </w:tc>
      </w:tr>
    </w:tbl>
    <w:p w14:paraId="0B968D9E">
      <w:pPr>
        <w:rPr>
          <w:rFonts w:ascii="Times New Roman" w:hAnsi="Times New Roman"/>
          <w:sz w:val="28"/>
          <w:szCs w:val="28"/>
        </w:rPr>
      </w:pPr>
    </w:p>
    <w:p w14:paraId="6F5E3426">
      <w:pPr>
        <w:rPr>
          <w:rFonts w:ascii="Times New Roman" w:hAnsi="Times New Roman"/>
          <w:sz w:val="28"/>
          <w:szCs w:val="28"/>
        </w:rPr>
      </w:pPr>
    </w:p>
    <w:p w14:paraId="371C36B3">
      <w:pPr>
        <w:rPr>
          <w:rFonts w:ascii="Times New Roman" w:hAnsi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Y="78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</w:tblGrid>
      <w:tr w14:paraId="28614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3823" w:type="dxa"/>
            <w:tcBorders>
              <w:top w:val="double" w:color="ED7D31" w:themeColor="accent2" w:sz="4" w:space="0"/>
              <w:left w:val="double" w:color="ED7D31" w:themeColor="accent2" w:sz="4" w:space="0"/>
              <w:bottom w:val="double" w:color="ED7D31" w:themeColor="accent2" w:sz="4" w:space="0"/>
              <w:right w:val="double" w:color="ED7D31" w:themeColor="accent2" w:sz="4" w:space="0"/>
            </w:tcBorders>
          </w:tcPr>
          <w:p w14:paraId="73E9DB66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Очень скоро у тебя</w:t>
            </w:r>
          </w:p>
          <w:p w14:paraId="62BA6F9B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Появятся еще друзья!</w:t>
            </w:r>
          </w:p>
          <w:p w14:paraId="20B98FC8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Их малыш не обижай</w:t>
            </w:r>
          </w:p>
          <w:p w14:paraId="1CAAE32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К себе в гости приглашай!</w:t>
            </w:r>
          </w:p>
        </w:tc>
      </w:tr>
    </w:tbl>
    <w:tbl>
      <w:tblPr>
        <w:tblStyle w:val="4"/>
        <w:tblpPr w:leftFromText="180" w:rightFromText="180" w:vertAnchor="text" w:horzAnchor="page" w:tblpX="6241" w:tblpY="96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</w:tblGrid>
      <w:tr w14:paraId="113B0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double" w:color="7030A0" w:sz="4" w:space="0"/>
              <w:left w:val="double" w:color="7030A0" w:sz="4" w:space="0"/>
              <w:bottom w:val="double" w:color="7030A0" w:sz="4" w:space="0"/>
              <w:right w:val="double" w:color="7030A0" w:sz="4" w:space="0"/>
            </w:tcBorders>
          </w:tcPr>
          <w:p w14:paraId="0C8B78B1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14:paraId="0F5A6CDE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Чем чаще будешь улыбаться,</w:t>
            </w:r>
          </w:p>
          <w:p w14:paraId="45CF9E5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Тем больше будет получаться</w:t>
            </w:r>
          </w:p>
          <w:p w14:paraId="64CD6E1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0E4846">
      <w:pPr>
        <w:rPr>
          <w:rFonts w:ascii="Times New Roman" w:hAnsi="Times New Roman"/>
          <w:sz w:val="28"/>
          <w:szCs w:val="28"/>
        </w:rPr>
      </w:pPr>
    </w:p>
    <w:p w14:paraId="658FB522">
      <w:pPr>
        <w:rPr>
          <w:rFonts w:ascii="Times New Roman" w:hAnsi="Times New Roman"/>
          <w:sz w:val="28"/>
          <w:szCs w:val="28"/>
        </w:rPr>
      </w:pPr>
    </w:p>
    <w:p w14:paraId="7938ACC4">
      <w:pPr>
        <w:rPr>
          <w:rFonts w:ascii="Times New Roman" w:hAnsi="Times New Roman"/>
          <w:sz w:val="28"/>
          <w:szCs w:val="28"/>
        </w:rPr>
      </w:pPr>
    </w:p>
    <w:p w14:paraId="7889D045">
      <w:pPr>
        <w:rPr>
          <w:rFonts w:ascii="Times New Roman" w:hAnsi="Times New Roman"/>
          <w:sz w:val="28"/>
          <w:szCs w:val="28"/>
        </w:rPr>
      </w:pPr>
    </w:p>
    <w:p w14:paraId="0CA54606">
      <w:pPr>
        <w:rPr>
          <w:rFonts w:ascii="Times New Roman" w:hAnsi="Times New Roman"/>
          <w:sz w:val="28"/>
          <w:szCs w:val="28"/>
        </w:rPr>
      </w:pPr>
    </w:p>
    <w:tbl>
      <w:tblPr>
        <w:tblStyle w:val="3"/>
        <w:tblpPr w:leftFromText="180" w:rightFromText="180" w:vertAnchor="text" w:horzAnchor="margin" w:tblpY="168"/>
        <w:tblW w:w="0" w:type="auto"/>
        <w:tblInd w:w="0" w:type="dxa"/>
        <w:tblBorders>
          <w:top w:val="double" w:color="5B9BD5" w:sz="4" w:space="0"/>
          <w:left w:val="double" w:color="5B9BD5" w:sz="4" w:space="0"/>
          <w:bottom w:val="double" w:color="5B9BD5" w:sz="4" w:space="0"/>
          <w:right w:val="double" w:color="5B9BD5" w:sz="4" w:space="0"/>
          <w:insideH w:val="double" w:color="5B9BD5" w:sz="4" w:space="0"/>
          <w:insideV w:val="double" w:color="5B9BD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</w:tblGrid>
      <w:tr w14:paraId="1427D234">
        <w:tblPrEx>
          <w:tblBorders>
            <w:top w:val="double" w:color="5B9BD5" w:sz="4" w:space="0"/>
            <w:left w:val="double" w:color="5B9BD5" w:sz="4" w:space="0"/>
            <w:bottom w:val="double" w:color="5B9BD5" w:sz="4" w:space="0"/>
            <w:right w:val="double" w:color="5B9BD5" w:sz="4" w:space="0"/>
            <w:insideH w:val="double" w:color="5B9BD5" w:sz="4" w:space="0"/>
            <w:insideV w:val="double" w:color="5B9BD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3840" w:type="dxa"/>
          </w:tcPr>
          <w:p w14:paraId="2847C5D9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14:paraId="084563A1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На сон-часе надо спать,</w:t>
            </w:r>
          </w:p>
          <w:p w14:paraId="03DD4C88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После застелить  кровать</w:t>
            </w:r>
          </w:p>
          <w:p w14:paraId="40ED7E1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4"/>
        <w:tblpPr w:leftFromText="180" w:rightFromText="180" w:vertAnchor="text" w:horzAnchor="page" w:tblpX="6271" w:tblpY="43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4"/>
      </w:tblGrid>
      <w:tr w14:paraId="0D623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3954" w:type="dxa"/>
            <w:tcBorders>
              <w:top w:val="double" w:color="ED7D31" w:themeColor="accent2" w:sz="4" w:space="0"/>
              <w:left w:val="double" w:color="ED7D31" w:themeColor="accent2" w:sz="4" w:space="0"/>
              <w:bottom w:val="double" w:color="ED7D31" w:themeColor="accent2" w:sz="4" w:space="0"/>
              <w:right w:val="double" w:color="ED7D31" w:themeColor="accent2" w:sz="4" w:space="0"/>
            </w:tcBorders>
          </w:tcPr>
          <w:p w14:paraId="268333F4">
            <w:pPr>
              <w:spacing w:after="0" w:line="276" w:lineRule="auto"/>
              <w:jc w:val="center"/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Говорим тебе сейчас,</w:t>
            </w:r>
          </w:p>
          <w:p w14:paraId="4459DB79">
            <w:pPr>
              <w:spacing w:after="0" w:line="276" w:lineRule="auto"/>
              <w:jc w:val="center"/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Совершенно без прикрас</w:t>
            </w:r>
          </w:p>
          <w:p w14:paraId="084BC36F">
            <w:pPr>
              <w:spacing w:after="0" w:line="276" w:lineRule="auto"/>
              <w:jc w:val="center"/>
              <w:rPr>
                <w:rFonts w:ascii="Times New Roman" w:hAnsi="Times New Roman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Все исполнятся желанья</w:t>
            </w:r>
          </w:p>
          <w:p w14:paraId="45FACF48">
            <w:pPr>
              <w:spacing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И все сбудутся мечтанья</w:t>
            </w:r>
            <w:r>
              <w:rPr>
                <w:rFonts w:asciiTheme="minorHAnsi" w:hAnsiTheme="minorHAnsi" w:eastAsiaTheme="minorHAnsi" w:cstheme="minorBidi"/>
                <w:color w:val="333333"/>
                <w:sz w:val="28"/>
                <w:szCs w:val="28"/>
                <w:shd w:val="clear" w:color="auto" w:fill="FFFFFF"/>
              </w:rPr>
              <w:t>!</w:t>
            </w:r>
          </w:p>
        </w:tc>
      </w:tr>
    </w:tbl>
    <w:p w14:paraId="67D86E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3229414F">
      <w:pPr>
        <w:rPr>
          <w:rFonts w:ascii="Times New Roman" w:hAnsi="Times New Roman"/>
          <w:sz w:val="28"/>
          <w:szCs w:val="28"/>
        </w:rPr>
      </w:pPr>
    </w:p>
    <w:p w14:paraId="738BFF98">
      <w:pPr>
        <w:rPr>
          <w:rFonts w:ascii="Times New Roman" w:hAnsi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Y="48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</w:tblGrid>
      <w:tr w14:paraId="170C1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double" w:color="00B050" w:sz="12" w:space="0"/>
              <w:left w:val="double" w:color="00B050" w:sz="12" w:space="0"/>
              <w:bottom w:val="double" w:color="00B050" w:sz="12" w:space="0"/>
              <w:right w:val="double" w:color="00B050" w:sz="12" w:space="0"/>
            </w:tcBorders>
          </w:tcPr>
          <w:p w14:paraId="4DE67A12">
            <w:pPr>
              <w:spacing w:after="0" w:line="276" w:lineRule="auto"/>
              <w:jc w:val="center"/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У тебя дружок сюрприз,</w:t>
            </w:r>
          </w:p>
          <w:p w14:paraId="16ADC27D">
            <w:pPr>
              <w:spacing w:after="0" w:line="276" w:lineRule="auto"/>
              <w:jc w:val="center"/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Ждет тебя веселый приз!</w:t>
            </w:r>
          </w:p>
          <w:p w14:paraId="394E74A9">
            <w:pPr>
              <w:spacing w:after="0" w:line="276" w:lineRule="auto"/>
              <w:jc w:val="center"/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Только надо заслужить,</w:t>
            </w:r>
          </w:p>
          <w:p w14:paraId="3E22F8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eastAsiaTheme="minorHAnsi"/>
                <w:b/>
                <w:color w:val="333333"/>
                <w:sz w:val="28"/>
                <w:szCs w:val="28"/>
                <w:shd w:val="clear" w:color="auto" w:fill="FFFFFF"/>
              </w:rPr>
              <w:t>И весь год хорошим быть</w:t>
            </w:r>
            <w:r>
              <w:rPr>
                <w:rFonts w:ascii="Droid Sans" w:hAnsi="Droid Sans" w:eastAsiaTheme="minorHAnsi" w:cstheme="minorBidi"/>
                <w:color w:val="333333"/>
                <w:sz w:val="28"/>
                <w:szCs w:val="28"/>
                <w:shd w:val="clear" w:color="auto" w:fill="FFFFFF"/>
              </w:rPr>
              <w:t>!</w:t>
            </w:r>
          </w:p>
        </w:tc>
      </w:tr>
    </w:tbl>
    <w:tbl>
      <w:tblPr>
        <w:tblStyle w:val="4"/>
        <w:tblpPr w:leftFromText="180" w:rightFromText="180" w:vertAnchor="text" w:horzAnchor="page" w:tblpX="6256" w:tblpY="96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</w:tblGrid>
      <w:tr w14:paraId="31A0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double" w:color="7030A0" w:sz="12" w:space="0"/>
              <w:left w:val="double" w:color="7030A0" w:sz="12" w:space="0"/>
              <w:bottom w:val="double" w:color="7030A0" w:sz="12" w:space="0"/>
              <w:right w:val="double" w:color="7030A0" w:sz="12" w:space="0"/>
            </w:tcBorders>
          </w:tcPr>
          <w:p w14:paraId="35FD2D24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Коль не будешь ты лениться</w:t>
            </w:r>
          </w:p>
          <w:p w14:paraId="4A9D02BE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Станешь бережно трудиться</w:t>
            </w:r>
          </w:p>
          <w:p w14:paraId="066CAF98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Вдруг планету ты откроешь</w:t>
            </w:r>
          </w:p>
          <w:p w14:paraId="610E252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Праздник на весь мир устроишь!</w:t>
            </w:r>
          </w:p>
        </w:tc>
      </w:tr>
    </w:tbl>
    <w:p w14:paraId="584C7A7A">
      <w:pPr>
        <w:rPr>
          <w:rFonts w:ascii="Times New Roman" w:hAnsi="Times New Roman"/>
          <w:sz w:val="28"/>
          <w:szCs w:val="28"/>
        </w:rPr>
      </w:pPr>
    </w:p>
    <w:p w14:paraId="5CFCD187">
      <w:pPr>
        <w:rPr>
          <w:rFonts w:ascii="Times New Roman" w:hAnsi="Times New Roman"/>
          <w:sz w:val="28"/>
          <w:szCs w:val="28"/>
        </w:rPr>
      </w:pPr>
    </w:p>
    <w:p w14:paraId="5631E3D4">
      <w:pPr>
        <w:rPr>
          <w:rFonts w:ascii="Times New Roman" w:hAnsi="Times New Roman"/>
          <w:sz w:val="28"/>
          <w:szCs w:val="28"/>
        </w:rPr>
      </w:pPr>
    </w:p>
    <w:p w14:paraId="3996C5DE">
      <w:pPr>
        <w:rPr>
          <w:rFonts w:ascii="Times New Roman" w:hAnsi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Y="83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</w:tblGrid>
      <w:tr w14:paraId="6A932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double" w:color="FFFF00" w:sz="12" w:space="0"/>
              <w:left w:val="double" w:color="FFFF00" w:sz="12" w:space="0"/>
              <w:bottom w:val="double" w:color="FFFF00" w:sz="12" w:space="0"/>
              <w:right w:val="double" w:color="FFFF00" w:sz="12" w:space="0"/>
            </w:tcBorders>
          </w:tcPr>
          <w:p w14:paraId="6E0037D7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Коль маме будешь помогать</w:t>
            </w:r>
          </w:p>
          <w:p w14:paraId="368BBF82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Посуду мыть, все убирать,</w:t>
            </w:r>
          </w:p>
          <w:p w14:paraId="0F9B375D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Твое исполнится желание,</w:t>
            </w:r>
          </w:p>
          <w:p w14:paraId="1ED8A37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За примерное послушание!</w:t>
            </w:r>
          </w:p>
        </w:tc>
      </w:tr>
    </w:tbl>
    <w:tbl>
      <w:tblPr>
        <w:tblStyle w:val="4"/>
        <w:tblpPr w:leftFromText="180" w:rightFromText="180" w:vertAnchor="text" w:horzAnchor="page" w:tblpX="6211" w:tblpY="174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</w:tblGrid>
      <w:tr w14:paraId="2E4FB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964" w:type="dxa"/>
            <w:tcBorders>
              <w:top w:val="double" w:color="FF0000" w:sz="12" w:space="0"/>
              <w:left w:val="double" w:color="FF0000" w:sz="12" w:space="0"/>
              <w:bottom w:val="double" w:color="FF0000" w:sz="12" w:space="0"/>
              <w:right w:val="double" w:color="FF0000" w:sz="12" w:space="0"/>
            </w:tcBorders>
          </w:tcPr>
          <w:p w14:paraId="76D74633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Внимание-внимание-внимание</w:t>
            </w:r>
          </w:p>
          <w:p w14:paraId="1198FD28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Твои исполнятся желания!</w:t>
            </w:r>
          </w:p>
          <w:p w14:paraId="0415B3DC">
            <w:pPr>
              <w:spacing w:after="0" w:line="276" w:lineRule="auto"/>
              <w:jc w:val="center"/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Но их держи в секрете полном,</w:t>
            </w:r>
          </w:p>
          <w:p w14:paraId="239B63C3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 w:eastAsiaTheme="minorHAnsi" w:cstheme="minorBidi"/>
                <w:b/>
                <w:color w:val="333333"/>
                <w:sz w:val="28"/>
                <w:szCs w:val="28"/>
                <w:shd w:val="clear" w:color="auto" w:fill="FFFFFF"/>
              </w:rPr>
              <w:t>Тогда они будут исполнены!</w:t>
            </w:r>
          </w:p>
        </w:tc>
      </w:tr>
    </w:tbl>
    <w:p w14:paraId="0FC738DD">
      <w:pPr>
        <w:ind w:firstLine="708"/>
        <w:rPr>
          <w:rFonts w:ascii="Times New Roman" w:hAnsi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Droid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37"/>
    <w:rsid w:val="000B45C2"/>
    <w:rsid w:val="002428C4"/>
    <w:rsid w:val="002674D6"/>
    <w:rsid w:val="0029240F"/>
    <w:rsid w:val="003307AD"/>
    <w:rsid w:val="006A7123"/>
    <w:rsid w:val="00702D24"/>
    <w:rsid w:val="007B65B8"/>
    <w:rsid w:val="00886DE7"/>
    <w:rsid w:val="00926A2E"/>
    <w:rsid w:val="00A66237"/>
    <w:rsid w:val="00D23B3B"/>
    <w:rsid w:val="00E061DB"/>
    <w:rsid w:val="00EB5597"/>
    <w:rsid w:val="00FF3475"/>
    <w:rsid w:val="3948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294</Words>
  <Characters>1677</Characters>
  <Lines>13</Lines>
  <Paragraphs>3</Paragraphs>
  <TotalTime>0</TotalTime>
  <ScaleCrop>false</ScaleCrop>
  <LinksUpToDate>false</LinksUpToDate>
  <CharactersWithSpaces>1968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2025-06-16T07:48:00Z</dcterms:created>
  <dc:creator>123</dc:creator>
  <cp:lastModifiedBy>Администратор</cp:lastModifiedBy>
  <dcterms:modified xsi:type="dcterms:W3CDTF">2025-06-19T12:54:19Z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53F23513053F4B3BB012AF690859D920_12</vt:lpwstr>
  </property>
</Properties>
</file>